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FA90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</w:rPr>
        <w:br/>
        <w:t> </w:t>
      </w:r>
      <w:r>
        <w:rPr>
          <w:rFonts w:ascii="Calibri" w:hAnsi="Calibri" w:cs="Calibri"/>
          <w:b/>
          <w:bCs/>
          <w:color w:val="000000"/>
        </w:rPr>
        <w:t xml:space="preserve">An </w:t>
      </w:r>
      <w:proofErr w:type="spellStart"/>
      <w:r>
        <w:rPr>
          <w:rFonts w:ascii="Calibri" w:hAnsi="Calibri" w:cs="Calibri"/>
          <w:b/>
          <w:bCs/>
          <w:color w:val="000000"/>
        </w:rPr>
        <w:t>tAcht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um </w:t>
      </w:r>
      <w:proofErr w:type="spellStart"/>
      <w:r>
        <w:rPr>
          <w:rFonts w:ascii="Calibri" w:hAnsi="Calibri" w:cs="Calibri"/>
          <w:b/>
          <w:bCs/>
          <w:color w:val="000000"/>
        </w:rPr>
        <w:t>Aghaidh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</w:rPr>
        <w:t>Thabhairt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ar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Bhulaíocht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i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Scoileanna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(TÉ) 2016 – Eolas do </w:t>
      </w:r>
      <w:proofErr w:type="spellStart"/>
      <w:r>
        <w:rPr>
          <w:rFonts w:ascii="Calibri" w:hAnsi="Calibri" w:cs="Calibri"/>
          <w:b/>
          <w:bCs/>
          <w:color w:val="000000"/>
        </w:rPr>
        <w:t>Dhaltaí</w:t>
      </w:r>
      <w:proofErr w:type="spellEnd"/>
    </w:p>
    <w:p w14:paraId="1D4D37D6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 </w:t>
      </w:r>
    </w:p>
    <w:p w14:paraId="3663D832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Intreoir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 </w:t>
      </w:r>
    </w:p>
    <w:p w14:paraId="2F69CCA2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Tá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athrú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dlí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maidir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scoileanna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 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Tugadh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Aghaidh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Thabhairt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Scoileanna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(TÉ) 2016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isteach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 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Meán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Fómhair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2021. </w:t>
      </w:r>
    </w:p>
    <w:p w14:paraId="08DC2DDC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01D7FD95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dlí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 </w:t>
      </w:r>
    </w:p>
    <w:p w14:paraId="5627FA7F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56C1AAE9" w14:textId="77777777" w:rsidR="00DD3C70" w:rsidRDefault="00DD3C70" w:rsidP="00DD3C70">
      <w:pPr>
        <w:pStyle w:val="NormalWeb"/>
        <w:spacing w:before="0" w:beforeAutospacing="0" w:after="66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1. 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Cuirtear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sainmhíniú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amháin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fáil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scoileanna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faoi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iompraíocht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bhulaíochta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; </w:t>
      </w:r>
    </w:p>
    <w:p w14:paraId="5EC69624" w14:textId="77777777" w:rsidR="00DD3C70" w:rsidRDefault="00DD3C70" w:rsidP="00DD3C70">
      <w:pPr>
        <w:pStyle w:val="NormalWeb"/>
        <w:spacing w:before="0" w:beforeAutospacing="0" w:after="66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2. Ní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mór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gach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beartas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frithbhulaíochta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bheith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037AD9B2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3. Ní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mór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scoileanna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taifid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gach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gearán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faoi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choinneáil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 </w:t>
      </w:r>
    </w:p>
    <w:p w14:paraId="1AFE2362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22A03667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Cad is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bulaíocht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ann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? </w:t>
      </w:r>
    </w:p>
    <w:p w14:paraId="7753D20D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féidir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sainmhíniú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dlíthiúil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úsáid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 an Acht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fháil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shuíomh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gréasáin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Fhóram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Frithbhulaíochta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Thuaisceart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Éireann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(NIABF) </w:t>
      </w:r>
      <w:hyperlink r:id="rId4" w:history="1">
        <w:r>
          <w:rPr>
            <w:rStyle w:val="Hyperlink"/>
            <w:rFonts w:ascii="Calibri" w:hAnsi="Calibri" w:cs="Calibri"/>
            <w:color w:val="0563C1"/>
            <w:sz w:val="23"/>
            <w:szCs w:val="23"/>
          </w:rPr>
          <w:t>http://www.endbullying.org.uk/</w:t>
        </w:r>
      </w:hyperlink>
      <w:r>
        <w:rPr>
          <w:rFonts w:ascii="Calibri" w:hAnsi="Calibri" w:cs="Calibri"/>
          <w:color w:val="000000"/>
          <w:sz w:val="23"/>
          <w:szCs w:val="23"/>
        </w:rPr>
        <w:t xml:space="preserve">. Chun é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bhealach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sé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é ‘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iompraíocht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tharlaíonn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arís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arís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eile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dhéantar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d’aon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turas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duine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eile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ghortú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nó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dochar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dhéanamh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dóibh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’. </w:t>
      </w:r>
    </w:p>
    <w:p w14:paraId="65AE253F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64D7CAB6" w14:textId="1155A1B3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Bíonn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cineálacha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éagsúla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bulaíochta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ann. Mar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shampla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duine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ghortú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fisiciúil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 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Nó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rudaí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duine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ghoideadh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ainmneacha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thabhairt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orthu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duine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chiapadh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nó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rudaí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mailíseacha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scríobh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meáin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shóisialta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 Is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féidir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mbíonn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duine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6176F">
        <w:rPr>
          <w:rFonts w:ascii="Calibri" w:hAnsi="Calibri" w:cs="Calibri"/>
          <w:color w:val="000000"/>
          <w:sz w:val="23"/>
          <w:szCs w:val="23"/>
        </w:rPr>
        <w:t xml:space="preserve">á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fhágáil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amach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d’aon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turas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gceist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fosta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 Is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cuma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cén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dóigh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nó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háit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dtarlaíonn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níl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ceart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am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bith</w:t>
      </w:r>
      <w:proofErr w:type="spellEnd"/>
      <w:r w:rsidR="00E6176F">
        <w:rPr>
          <w:rFonts w:ascii="Calibri" w:hAnsi="Calibri" w:cs="Calibri"/>
          <w:color w:val="000000"/>
          <w:sz w:val="23"/>
          <w:szCs w:val="23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45888661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2197FE0C" w14:textId="2A78DB0A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mó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dochar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dhéanann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nuair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dhéantar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iompraíocht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mhailíseach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arís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="00405CE8"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z w:val="23"/>
          <w:szCs w:val="23"/>
        </w:rPr>
        <w:t>gus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arís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eile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 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Cé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ligeann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scoileanna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caitheamh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heach</w:t>
      </w:r>
      <w:r w:rsidR="00E6176F">
        <w:rPr>
          <w:rFonts w:ascii="Calibri" w:hAnsi="Calibri" w:cs="Calibri"/>
          <w:color w:val="000000"/>
          <w:sz w:val="23"/>
          <w:szCs w:val="23"/>
        </w:rPr>
        <w:t>t</w:t>
      </w:r>
      <w:r>
        <w:rPr>
          <w:rFonts w:ascii="Calibri" w:hAnsi="Calibri" w:cs="Calibri"/>
          <w:color w:val="000000"/>
          <w:sz w:val="23"/>
          <w:szCs w:val="23"/>
        </w:rPr>
        <w:t>raí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aonair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chóir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mbeadh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sé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fíor-annamh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míneoidh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gach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chuige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cén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dóigh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ndéanfadh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siad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cinneadh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 </w:t>
      </w:r>
    </w:p>
    <w:p w14:paraId="5EF9DEC9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32E4A95A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Bulaíocht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éigin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dhéantar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d’aon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turas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 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níos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mó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gceist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léi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spraoi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nó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éigin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dhéantar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thaisme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 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tábhachtaí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mhothaíonn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tú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ndearnadh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nó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chonaic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tú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á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déanamh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chairde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chóir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duit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thuairisciú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dhuine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éigin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 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dhéanann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tú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sin,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caithfidh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dáiríre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leis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cheist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gníomhóidh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 </w:t>
      </w:r>
    </w:p>
    <w:p w14:paraId="09419D7E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 </w:t>
      </w:r>
    </w:p>
    <w:p w14:paraId="35439C4D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Beartas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Frithbhulaíochta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 </w:t>
      </w:r>
    </w:p>
    <w:p w14:paraId="7DD01248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Ní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mór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scoileanna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Beartas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Frithbhulaíochta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bheith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 Ba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chóir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duit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bheith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 eolas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faoina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bhfuil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ráite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chóir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dul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gcomhairle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daltaí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é á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scríobh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 </w:t>
      </w:r>
    </w:p>
    <w:p w14:paraId="325A4BF8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4D212DA7" w14:textId="13C222F2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Beidh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sé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bhfeidhm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turais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nó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cluichí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spóirt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ceachtanna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socruithe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siúl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taobh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amuigh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tú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taisteal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ó</w:t>
      </w:r>
      <w:r w:rsidR="0038229B">
        <w:rPr>
          <w:rFonts w:ascii="Calibri" w:hAnsi="Calibri" w:cs="Calibri"/>
          <w:color w:val="000000"/>
          <w:sz w:val="23"/>
          <w:szCs w:val="23"/>
        </w:rPr>
        <w:t>n</w:t>
      </w:r>
      <w:proofErr w:type="spellEnd"/>
      <w:r w:rsidR="0038229B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="0038229B">
        <w:rPr>
          <w:rFonts w:ascii="Calibri" w:hAnsi="Calibri" w:cs="Calibri"/>
          <w:color w:val="000000"/>
          <w:sz w:val="23"/>
          <w:szCs w:val="23"/>
        </w:rPr>
        <w:t>scoil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gach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 </w:t>
      </w:r>
    </w:p>
    <w:p w14:paraId="0CE1413A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38901494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féidir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mbeidh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cibearbhulaíocht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clúdaithe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Bheartas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Frithbhulaíochta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 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Níl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súil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le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mbeidh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scoileanna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fhiosraitheoirí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–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hé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sin an jab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s’acu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ach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ligeann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sé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gach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cinneadh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dhéanamh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dhéanfaidh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cuidiú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líne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chosc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déanamh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thuairiscítear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cibearbhulaíocht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A7248B0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5D5B3006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0E4E36D7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> </w:t>
      </w:r>
    </w:p>
    <w:p w14:paraId="699A95B8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Taifid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Choinneáil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 </w:t>
      </w:r>
    </w:p>
    <w:p w14:paraId="6A6E95D9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réir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Achta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mór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scoileanna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taifead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choinneáil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gach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gearán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faoi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 Ba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chóir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mbeadh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é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á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dhéanamh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scoileanna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féin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ach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beidh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sé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cheanglas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dlí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anois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 </w:t>
      </w:r>
    </w:p>
    <w:p w14:paraId="2F779627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19C8145C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Beidh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scoileanna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thaifeadadh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cé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páirteach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tharla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cad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chuige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tharla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sé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 </w:t>
      </w:r>
    </w:p>
    <w:p w14:paraId="2BC1DE1F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477316CA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Cuideoidh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taifid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le do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thaispeáint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chaith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sé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dáiríre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gach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gearán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faoi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ghlac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sé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céimeanna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déileáil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gach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cás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choinnigh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siad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súil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rudaí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chinntiú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socraíodh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gach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cás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mar is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ceart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 </w:t>
      </w:r>
    </w:p>
    <w:p w14:paraId="253E20D2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5B7DDF2B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Cuideoidh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taifid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le do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scoil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fosta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fáil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amach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bhfuil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beartas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frithbhulaíochta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bearta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dhéanamh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déanamh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difir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 </w:t>
      </w:r>
    </w:p>
    <w:p w14:paraId="06E76E62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 </w:t>
      </w:r>
    </w:p>
    <w:p w14:paraId="77825F71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Faigh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Cuidiú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! </w:t>
      </w:r>
    </w:p>
    <w:p w14:paraId="5F947AF1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á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déanamh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nó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tú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buartha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bhfuil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á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déanamh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dhuine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eile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chéad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chéim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cuidiú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fháil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 </w:t>
      </w:r>
    </w:p>
    <w:p w14:paraId="5E3D6A5B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75261A18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féidir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ceist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chur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thuismitheoir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múinteoir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nó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duine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fásta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eile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bhfuil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muinín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as. Mura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mothaíonn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tú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compordach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é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rá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thiocfadh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é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scríobh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dteachtaireacht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chur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chuig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duine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éigin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bhfuil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muinín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agat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as. </w:t>
      </w:r>
    </w:p>
    <w:p w14:paraId="51C40048" w14:textId="77777777" w:rsidR="00DD3C70" w:rsidRDefault="00DD3C70" w:rsidP="00DD3C70">
      <w:pPr>
        <w:pStyle w:val="NormalWeb"/>
        <w:spacing w:before="0" w:beforeAutospacing="0" w:after="160" w:afterAutospacing="0" w:line="248" w:lineRule="atLeas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674BA3D8" w14:textId="77777777" w:rsidR="00DD3C70" w:rsidRDefault="00DD3C70" w:rsidP="00DD3C70">
      <w:pPr>
        <w:pStyle w:val="NormalWeb"/>
        <w:spacing w:before="0" w:beforeAutospacing="0" w:after="160" w:afterAutospacing="0" w:line="248" w:lineRule="atLeast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féidir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níos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mó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eolais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fháil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bhulaíocht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naisc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chuig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eagraíochtaí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féidir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cuidiú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shuíomh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gréasáin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Fhóram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Frithbhulaíochta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Thuaisceart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Éireann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(NIABF):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Suíomh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gréasáin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Fhóram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Frithbhulaíochta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Thuaisceart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Éireann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(NIABF) </w:t>
      </w:r>
      <w:hyperlink r:id="rId5" w:history="1">
        <w:r>
          <w:rPr>
            <w:rStyle w:val="Hyperlink"/>
            <w:rFonts w:ascii="Calibri" w:hAnsi="Calibri" w:cs="Calibri"/>
            <w:color w:val="0563C1"/>
            <w:sz w:val="23"/>
            <w:szCs w:val="23"/>
          </w:rPr>
          <w:t>http://www.endbullying.org.uk/</w:t>
        </w:r>
      </w:hyperlink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5BD97F91" w14:textId="77777777" w:rsidR="00DD3C70" w:rsidRDefault="00DD3C70" w:rsidP="00DD3C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14:paraId="41FFBF4F" w14:textId="77777777" w:rsidR="00DD3C70" w:rsidRDefault="00DD3C70" w:rsidP="00DD3C70">
      <w:pPr>
        <w:pStyle w:val="NormalWeb"/>
        <w:spacing w:before="0" w:beforeAutospacing="0" w:after="160" w:afterAutospacing="0" w:line="248" w:lineRule="atLeast"/>
        <w:rPr>
          <w:rFonts w:ascii="Calibri" w:hAnsi="Calibri" w:cs="Calibri"/>
          <w:color w:val="000000"/>
          <w:sz w:val="23"/>
          <w:szCs w:val="23"/>
        </w:rPr>
      </w:pPr>
    </w:p>
    <w:p w14:paraId="0B5B072E" w14:textId="77777777" w:rsidR="00DF6354" w:rsidRDefault="00DF6354"/>
    <w:sectPr w:rsidR="00DF6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70"/>
    <w:rsid w:val="0038229B"/>
    <w:rsid w:val="00390A3E"/>
    <w:rsid w:val="00405CE8"/>
    <w:rsid w:val="00DD3C70"/>
    <w:rsid w:val="00DF6354"/>
    <w:rsid w:val="00E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4433"/>
  <w15:chartTrackingRefBased/>
  <w15:docId w15:val="{DA98440E-B971-475C-8CC1-E5F6BACC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D3C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7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ion.memoq.com/translationhubLegacy/preview/l3w0coigehkdzpsclo21wm5a/cc1ac7fa-0827-487e-8170-4bd1c019534f/%7C7PTIQMMMMQITP8%7C%7C8PTIQMMMMQITP9%7C%7C9PTIQMMMMQITP10%7C" TargetMode="External"/><Relationship Id="rId4" Type="http://schemas.openxmlformats.org/officeDocument/2006/relationships/hyperlink" Target="https://arion.memoq.com/translationhubLegacy/preview/l3w0coigehkdzpsclo21wm5a/cc1ac7fa-0827-487e-8170-4bd1c019534f/%7C3PTIQMMMMQITP4%7C%7C4PTIQMMMMQITP5%7C%7C5PTIQMMMMQITP6%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4</DocSecurity>
  <Lines>32</Lines>
  <Paragraphs>9</Paragraphs>
  <ScaleCrop>false</ScaleCrop>
  <Company>IT Assist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Brian</dc:creator>
  <cp:keywords/>
  <dc:description/>
  <cp:lastModifiedBy>Orla Nig Fhearraigh</cp:lastModifiedBy>
  <cp:revision>2</cp:revision>
  <dcterms:created xsi:type="dcterms:W3CDTF">2022-08-26T10:55:00Z</dcterms:created>
  <dcterms:modified xsi:type="dcterms:W3CDTF">2022-08-26T10:55:00Z</dcterms:modified>
</cp:coreProperties>
</file>